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36"/>
          <w:sz-cs w:val="36"/>
        </w:rPr>
        <w:t xml:space="preserve">1. E.on Brno oznamuje, že v pondělí 30. 4., bude provádět roční odečet elektroměrů. Odečty se týkají všech dodavatelů energie. V nejnutnějším případě stačí napsat stav na lístek a dát na dveře.</w:t>
      </w:r>
    </w:p>
    <w:p>
      <w:pPr/>
      <w:r>
        <w:rPr>
          <w:rFonts w:ascii="Helvetica" w:hAnsi="Helvetica" w:cs="Helvetica"/>
          <w:sz w:val="36"/>
          <w:sz-cs w:val="36"/>
        </w:rPr>
        <w:t xml:space="preserve"/>
      </w:r>
    </w:p>
    <w:p>
      <w:pPr/>
      <w:r>
        <w:rPr>
          <w:rFonts w:ascii="Helvetica" w:hAnsi="Helvetica" w:cs="Helvetica"/>
          <w:sz w:val="36"/>
          <w:sz-cs w:val="36"/>
        </w:rPr>
        <w:t xml:space="preserve">2. Zítra v sobotu 28. 4. proběhne VÝŠLAP, sraz účastníků je v 8.00 u budovy OÚ.</w:t>
      </w:r>
    </w:p>
    <w:p>
      <w:pPr/>
      <w:r>
        <w:rPr>
          <w:rFonts w:ascii="Helvetica" w:hAnsi="Helvetica" w:cs="Helvetica"/>
          <w:sz w:val="36"/>
          <w:sz-cs w:val="36"/>
        </w:rPr>
        <w:t xml:space="preserve"/>
      </w:r>
    </w:p>
    <w:p>
      <w:pPr/>
      <w:r>
        <w:rPr>
          <w:rFonts w:ascii="Helvetica" w:hAnsi="Helvetica" w:cs="Helvetica"/>
          <w:sz w:val="36"/>
          <w:sz-cs w:val="36"/>
        </w:rPr>
        <w:t xml:space="preserve">3. Zveme všechny na pondělní pálení čarodejnic spojené s lampionovým průvodem. Akce bude před budovou KD od 17.30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CocoaOOXMLWriter/1404.47</generator>
</meta>
</file>